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Talkspace,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Norwest Venture Partners XIII,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Genesis VC Partners XIII,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NVP Associates, LLC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Jeffrey Crowe</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Promod Haque</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Jon Erik Kossow</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25"/>
        <w:gridCol w:w="8925"/>
        <w:gridCol w:w="155"/>
      </w:tblGrid>
      <w:tr>
        <w:trPr/>
        <w:tc>
          <w:tcPr>
            <w:tcW w:w="1125" w:type="dxa"/>
            <w:tcBorders/>
            <w:vAlign w:val="center"/>
          </w:tcPr>
          <w:p>
            <w:pPr>
              <w:pStyle w:val="TableContents"/>
              <w:bidi w:val="0"/>
              <w:spacing w:before="0" w:after="283"/>
              <w:jc w:val="left"/>
              <w:rPr/>
            </w:pPr>
            <w:r>
              <w:rPr/>
              <w:t>Item 1.</w:t>
            </w:r>
          </w:p>
        </w:tc>
        <w:tc>
          <w:tcPr>
            <w:tcW w:w="892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jc w:val="left"/>
              <w:rPr/>
            </w:pPr>
            <w:r>
              <w:rPr/>
              <w:t xml:space="preserve">Name of issuer: </w:t>
            </w:r>
          </w:p>
          <w:p>
            <w:pPr>
              <w:pStyle w:val="TableContents"/>
              <w:bidi w:val="0"/>
              <w:spacing w:before="0" w:after="0"/>
              <w:jc w:val="left"/>
              <w:rPr/>
            </w:pPr>
            <w:r>
              <w:rPr/>
              <w:t>Talkspace, Inc.</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622 Third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2.</w:t>
            </w:r>
          </w:p>
        </w:tc>
        <w:tc>
          <w:tcPr>
            <w:tcW w:w="892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Norwest Venture Partners XIII, LP ("NVP XIII") Genesis VC Partners XIII, LLC ("Genesis XIII") NVP Associates, LLC ("NVP Associates") Jeffrey Crowe ("Crowe") Promod Haque ("Haque") Jon E. Kossow ("Kossow")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1300 El Camino Real, Suite 200 Menlo Park, CA 94024</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(c)</w:t>
            </w:r>
          </w:p>
        </w:tc>
        <w:tc>
          <w:tcPr>
            <w:tcW w:w="8925" w:type="dxa"/>
            <w:tcBorders/>
            <w:vAlign w:val="center"/>
          </w:tcPr>
          <w:p>
            <w:pPr>
              <w:pStyle w:val="TableContents"/>
              <w:bidi w:val="0"/>
              <w:jc w:val="left"/>
              <w:rPr/>
            </w:pPr>
            <w:r>
              <w:rPr/>
              <w:t xml:space="preserve">Citizenship: </w:t>
            </w:r>
          </w:p>
          <w:p>
            <w:pPr>
              <w:pStyle w:val="TableContents"/>
              <w:bidi w:val="0"/>
              <w:spacing w:before="0" w:after="0"/>
              <w:jc w:val="left"/>
              <w:rPr/>
            </w:pPr>
            <w:r>
              <w:rPr/>
              <w:t>NVP XIII Delaware Genesis XIII Delaware NVP Associates Delaware Crowe United States Haque United States Kossow United States</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(d)</w:t>
            </w:r>
          </w:p>
        </w:tc>
        <w:tc>
          <w:tcPr>
            <w:tcW w:w="892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(e)</w:t>
            </w:r>
          </w:p>
        </w:tc>
        <w:tc>
          <w:tcPr>
            <w:tcW w:w="892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3.</w:t>
            </w:r>
          </w:p>
        </w:tc>
        <w:tc>
          <w:tcPr>
            <w:tcW w:w="892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(c)</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(d)</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(e)</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(f)</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(g)</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(h)</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(j)</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(k)</w:t>
            </w:r>
          </w:p>
        </w:tc>
        <w:tc>
          <w:tcPr>
            <w:tcW w:w="892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9080" w:type="dxa"/>
            <w:gridSpan w:val="2"/>
            <w:tcBorders/>
            <w:vAlign w:val="center"/>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4.</w:t>
            </w:r>
          </w:p>
        </w:tc>
        <w:tc>
          <w:tcPr>
            <w:tcW w:w="892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(a)</w:t>
            </w:r>
          </w:p>
        </w:tc>
        <w:tc>
          <w:tcPr>
            <w:tcW w:w="892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securities of the Issuer beneficially owned by such Reporting Person as of March 31, 2026 and is incorporated by reference. Genesis XIII is the general partner of NVP XIII, NVP Associates is the managing member of Genesis XIII and Crowe, Haque and Kossow are Co-Chief Executive Officers of NVP Associates. Each of Genesis XIII, NVP Associates, Crowe, Haque and Kossow, may be deemed to share voting and investment authority over these shares.</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(b)</w:t>
            </w:r>
          </w:p>
        </w:tc>
        <w:tc>
          <w:tcPr>
            <w:tcW w:w="892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securities of the Issuer beneficially owned by such Reporting Person as of March 31, 2026 and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(c)</w:t>
            </w:r>
          </w:p>
        </w:tc>
        <w:tc>
          <w:tcPr>
            <w:tcW w:w="892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5.</w:t>
            </w:r>
          </w:p>
        </w:tc>
        <w:tc>
          <w:tcPr>
            <w:tcW w:w="892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6.</w:t>
            </w:r>
          </w:p>
        </w:tc>
        <w:tc>
          <w:tcPr>
            <w:tcW w:w="892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7.</w:t>
            </w:r>
          </w:p>
        </w:tc>
        <w:tc>
          <w:tcPr>
            <w:tcW w:w="892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8.</w:t>
            </w:r>
          </w:p>
        </w:tc>
        <w:tc>
          <w:tcPr>
            <w:tcW w:w="892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Item 9.</w:t>
            </w:r>
          </w:p>
        </w:tc>
        <w:tc>
          <w:tcPr>
            <w:tcW w:w="892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5"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 xml:space="preserve">Norwest Venture Partners XIII, LP </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Matthew De Dominicis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Chief Financial Officer</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Genesis VC Partners XIII,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Matthew De Dominicis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Chief Financial Officer</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 xml:space="preserve">NVP Associates, LLC </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Matthew De Dominicis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Chief Financial Officer</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Jeffrey Crowe</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0"/>
        <w:gridCol w:w="4115"/>
      </w:tblGrid>
      <w:tr>
        <w:trPr/>
        <w:tc>
          <w:tcPr>
            <w:tcW w:w="60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Matthew De Dominicis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Matthew De Dominicis, as Attorney-in-fact for Jeffrey Crowe</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15"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Promod Haque</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Matthew De Dominicis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Matthew De Dominicis, as Attorney-in-Fact for Promod Haque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Jon Erik Kossow</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87"/>
        <w:gridCol w:w="4118"/>
      </w:tblGrid>
      <w:tr>
        <w:trPr/>
        <w:tc>
          <w:tcPr>
            <w:tcW w:w="60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Matthew De Dominicis</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Matthew De Dominicis, as Attorney-in-fact for Jon E. Kossow</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the Reporting Persons' Schedule 13G filed with the SEC on May 15,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1784</Words>
  <Characters>9039</Characters>
  <CharactersWithSpaces>10722</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