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Reilly John Charles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TALKSPACE,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2578 BROADWAY #607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Talkspace,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20,542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1,038,685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Consists of restricted stock units ("RSUs"). Each RSU represents a contingent right to receive one share of Talkspace, Inc. common stock. The RSUs vest in full on the grant date, January 30,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John Reilly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649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2026-02-04T19:36:56Z</dcterms:created>
  <dcterms:modified xsi:type="dcterms:W3CDTF">2026-02-04T19:36:56Z</dcterms:modified>
</cp:coreProperties>
</file>